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FB" w:rsidRDefault="00AA20FB" w:rsidP="00AA20FB">
      <w:pPr>
        <w:rPr>
          <w:rFonts w:ascii="Arial" w:hAnsi="Arial" w:cs="Arial"/>
          <w:b/>
          <w:sz w:val="22"/>
          <w:szCs w:val="22"/>
          <w:shd w:val="clear" w:color="auto" w:fill="FFFFFF"/>
        </w:rPr>
      </w:pPr>
      <w:r w:rsidRPr="00AA20FB">
        <w:rPr>
          <w:rFonts w:ascii="Arial" w:hAnsi="Arial" w:cs="Arial"/>
          <w:b/>
          <w:sz w:val="22"/>
          <w:szCs w:val="22"/>
          <w:shd w:val="clear" w:color="auto" w:fill="FFFFFF"/>
        </w:rPr>
        <w:t xml:space="preserve">Waarom een theatervoorstelling als interventie? </w:t>
      </w:r>
    </w:p>
    <w:p w:rsidR="00AA20FB" w:rsidRPr="00AA20FB" w:rsidRDefault="00AA20FB" w:rsidP="00AA20FB">
      <w:pPr>
        <w:rPr>
          <w:rFonts w:ascii="Arial" w:hAnsi="Arial" w:cs="Arial"/>
          <w:b/>
          <w:sz w:val="22"/>
          <w:szCs w:val="22"/>
        </w:rPr>
      </w:pPr>
      <w:bookmarkStart w:id="0" w:name="_GoBack"/>
      <w:bookmarkEnd w:id="0"/>
    </w:p>
    <w:p w:rsidR="00AA20FB" w:rsidRPr="00AA20FB" w:rsidRDefault="00AA20FB" w:rsidP="00AA20FB">
      <w:pPr>
        <w:rPr>
          <w:rFonts w:ascii="Arial" w:eastAsia="Times New Roman" w:hAnsi="Arial" w:cs="Arial"/>
          <w:sz w:val="22"/>
          <w:szCs w:val="22"/>
        </w:rPr>
      </w:pPr>
      <w:r w:rsidRPr="00AA20FB">
        <w:rPr>
          <w:rFonts w:ascii="Arial" w:eastAsia="Times New Roman" w:hAnsi="Arial" w:cs="Arial"/>
          <w:sz w:val="22"/>
          <w:szCs w:val="22"/>
          <w:shd w:val="clear" w:color="auto" w:fill="FFFFFF"/>
        </w:rPr>
        <w:t>Een interventie die een collectieve beleving is, bewustzijn creëert op de noodzaak tot verandering, aanspoort tot nemen van eigen initiatief en inspireert op persoonlijke zingeving; de verandering gaat mijn werkleven leuker maken. “En ik ben deel van MST, ik sta er niet buiten, alles wat ik doe heeft invloed op de gewenste verandering.” De weg van verandering gaat van binnenuit de organisatie. Niet door vaardigheden te leren maar door het potentieel los te maken, medewerkers het beste uit zichzelf laten halen. </w:t>
      </w:r>
    </w:p>
    <w:p w:rsidR="00AA20FB" w:rsidRPr="00AA20FB" w:rsidRDefault="00AA20FB" w:rsidP="00AA20FB">
      <w:pPr>
        <w:rPr>
          <w:rFonts w:ascii="Arial" w:eastAsia="Times New Roman" w:hAnsi="Arial" w:cs="Arial"/>
          <w:sz w:val="22"/>
          <w:szCs w:val="22"/>
        </w:rPr>
      </w:pPr>
    </w:p>
    <w:p w:rsidR="00AA20FB" w:rsidRPr="00AA20FB" w:rsidRDefault="00AA20FB" w:rsidP="00AA20FB">
      <w:pPr>
        <w:rPr>
          <w:rFonts w:ascii="Arial" w:hAnsi="Arial" w:cs="Arial"/>
          <w:sz w:val="22"/>
          <w:szCs w:val="22"/>
        </w:rPr>
      </w:pPr>
      <w:r w:rsidRPr="00AA20FB">
        <w:rPr>
          <w:rFonts w:ascii="Arial" w:hAnsi="Arial" w:cs="Arial"/>
          <w:sz w:val="22"/>
          <w:szCs w:val="22"/>
        </w:rPr>
        <w:t xml:space="preserve">Een goede theatervoorstelling als interventie creëert een collectieve beleving die inspirerend en confronterend tegelijk is. Door de combinatie van muziek en gesproken dialoog raakt de voorstelling in hoofd en hart. In een relatief korte tijd wordt men zich veelal diep bewust van eigen worstelingen en verlangens en ontstaat er een groeiend besef van keuze en zelfregie. Soms tijdens of kort na de voorstelling en soms ook enige tijd later. Juist door een voorstelling niet interactief of cabaretesk te maken creëer je veiligheid en ruimte voor de toeschouwer om op zijn eigen moment en eigen manier de voorstelling binnen te laten komen. Een goede voorstelling doet zo ook onderhuids haar werk. Samen lachen of pijnlijk geraakt worden geeft bovendien onderlinge verbinding en legitimering om er met elkaar over te praten. Dit vraagt om een theatervoorstelling die niet karikaturaal is, weliswaar herkenbaar is met de archetypen van de organisatie maar tegelijkertijd verder gaat; echt schuurt en onderhuids kruipt. Dit vraagt om kwalitatief zeer goede acteurs en een uitgebalanceerd script waarin geen ruimte is voor improvisatie. De gelaagdheid van de voorstelling doet onderhuis haar werk en wordt zorgvuldig opgebouwd tijdens de voorstelling. </w:t>
      </w:r>
    </w:p>
    <w:p w:rsidR="00AA20FB" w:rsidRPr="00AA20FB" w:rsidRDefault="00AA20FB" w:rsidP="00AA20FB">
      <w:pPr>
        <w:rPr>
          <w:rFonts w:ascii="Arial" w:hAnsi="Arial" w:cs="Arial"/>
          <w:sz w:val="22"/>
          <w:szCs w:val="22"/>
        </w:rPr>
      </w:pPr>
      <w:r w:rsidRPr="00AA20FB">
        <w:rPr>
          <w:rFonts w:ascii="Arial" w:hAnsi="Arial" w:cs="Arial"/>
          <w:sz w:val="22"/>
          <w:szCs w:val="22"/>
        </w:rPr>
        <w:t>De voorstelling als interventie  zal geen antwoorden op lastige vragen geven of oordelen over ieders perspectief maar kaart dilemma’s aan waar medewerkers mee worstelen in hun (werk)leven en de gewenste ontwikkeling van MST. Het biedt een veilig referentiekader voor open dialoog. De voorstelling is geen documentaire van de organisatie waar iemand werkt maar komt wel heel dichtbij. Met de theatervoorstelling als gemeenschappelijk referentiekader kan het gesprek worden gevoerd over de dilemma’s en verlangens binnen de eigen werkcontext. De theatervoorstelling biedt een hoop aanknopingspunten voor vervolg; een liedje van CD, tekstfragment op film of foto of soms enkel de naam van een personage roept direct weer de beleving op van de voorstelling en de uitwerking die het had. Hiermee kan de voorstelling een langdurige bron zijn voor vervolgacties.</w:t>
      </w:r>
    </w:p>
    <w:p w:rsidR="00E175D0" w:rsidRPr="00AA20FB" w:rsidRDefault="00E175D0" w:rsidP="00AA20FB">
      <w:pPr>
        <w:rPr>
          <w:rFonts w:ascii="Arial" w:hAnsi="Arial" w:cs="Arial"/>
          <w:sz w:val="22"/>
          <w:szCs w:val="22"/>
        </w:rPr>
      </w:pPr>
    </w:p>
    <w:sectPr w:rsidR="00E175D0" w:rsidRPr="00AA2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FB"/>
    <w:rsid w:val="00AA20FB"/>
    <w:rsid w:val="00E17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CFC5D-CBA3-40B1-8123-D3EF6579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20FB"/>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Huson</dc:creator>
  <cp:keywords/>
  <dc:description/>
  <cp:lastModifiedBy>M Huson</cp:lastModifiedBy>
  <cp:revision>1</cp:revision>
  <dcterms:created xsi:type="dcterms:W3CDTF">2018-10-19T13:00:00Z</dcterms:created>
  <dcterms:modified xsi:type="dcterms:W3CDTF">2018-10-19T13:02:00Z</dcterms:modified>
</cp:coreProperties>
</file>